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ОБРАЗЕЦ</w:t>
      </w:r>
    </w:p>
    <w:p w:rsidR="00207913" w:rsidRDefault="00207913" w:rsidP="00207913">
      <w:pPr>
        <w:jc w:val="right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207913" w:rsidRDefault="00207913" w:rsidP="00207913">
      <w:pPr>
        <w:jc w:val="center"/>
        <w:rPr>
          <w:sz w:val="26"/>
          <w:szCs w:val="26"/>
        </w:rPr>
      </w:pPr>
    </w:p>
    <w:p w:rsidR="00207913" w:rsidRDefault="00207913" w:rsidP="002079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15.04.2016 г. заработная плата сотрудникам ЗАО «</w:t>
      </w:r>
      <w:proofErr w:type="spellStart"/>
      <w:r>
        <w:rPr>
          <w:sz w:val="26"/>
          <w:szCs w:val="26"/>
        </w:rPr>
        <w:t>Балтстрой</w:t>
      </w:r>
      <w:proofErr w:type="spellEnd"/>
      <w:r>
        <w:rPr>
          <w:sz w:val="26"/>
          <w:szCs w:val="26"/>
        </w:rPr>
        <w:t>» выплачивается своевременно.</w:t>
      </w:r>
    </w:p>
    <w:p w:rsidR="00207913" w:rsidRDefault="00207913" w:rsidP="00207913">
      <w:pPr>
        <w:rPr>
          <w:sz w:val="26"/>
          <w:szCs w:val="26"/>
        </w:rPr>
      </w:pPr>
    </w:p>
    <w:p w:rsidR="00207913" w:rsidRDefault="00207913" w:rsidP="00207913">
      <w:pPr>
        <w:rPr>
          <w:sz w:val="26"/>
          <w:szCs w:val="26"/>
        </w:rPr>
      </w:pPr>
    </w:p>
    <w:p w:rsidR="00207913" w:rsidRDefault="00207913" w:rsidP="00207913">
      <w:pPr>
        <w:rPr>
          <w:sz w:val="26"/>
          <w:szCs w:val="26"/>
        </w:rPr>
      </w:pPr>
    </w:p>
    <w:p w:rsidR="00207913" w:rsidRDefault="00207913" w:rsidP="00207913">
      <w:pPr>
        <w:rPr>
          <w:sz w:val="26"/>
          <w:szCs w:val="26"/>
        </w:rPr>
      </w:pPr>
    </w:p>
    <w:p w:rsidR="00207913" w:rsidRDefault="00207913" w:rsidP="00207913">
      <w:pPr>
        <w:rPr>
          <w:sz w:val="26"/>
          <w:szCs w:val="26"/>
        </w:rPr>
      </w:pPr>
    </w:p>
    <w:p w:rsidR="00207913" w:rsidRDefault="00207913" w:rsidP="00207913">
      <w:pPr>
        <w:rPr>
          <w:sz w:val="26"/>
          <w:szCs w:val="26"/>
        </w:rPr>
      </w:pPr>
    </w:p>
    <w:p w:rsidR="00207913" w:rsidRDefault="00207913" w:rsidP="00207913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</w:p>
    <w:p w:rsidR="00207913" w:rsidRDefault="00207913" w:rsidP="00207913">
      <w:pPr>
        <w:rPr>
          <w:sz w:val="26"/>
          <w:szCs w:val="26"/>
        </w:rPr>
      </w:pPr>
    </w:p>
    <w:p w:rsidR="00207913" w:rsidRDefault="00207913" w:rsidP="00207913">
      <w:pPr>
        <w:rPr>
          <w:sz w:val="26"/>
          <w:szCs w:val="26"/>
        </w:rPr>
      </w:pPr>
      <w:r>
        <w:rPr>
          <w:sz w:val="26"/>
          <w:szCs w:val="26"/>
        </w:rPr>
        <w:t>Руководитель учреждения</w:t>
      </w:r>
    </w:p>
    <w:p w:rsidR="00207913" w:rsidRDefault="00207913" w:rsidP="00207913">
      <w:pPr>
        <w:rPr>
          <w:sz w:val="26"/>
          <w:szCs w:val="26"/>
        </w:rPr>
      </w:pPr>
    </w:p>
    <w:p w:rsidR="00207913" w:rsidRDefault="00207913" w:rsidP="00207913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207913" w:rsidRDefault="00207913" w:rsidP="00207913">
      <w:pPr>
        <w:jc w:val="right"/>
        <w:rPr>
          <w:sz w:val="26"/>
          <w:szCs w:val="26"/>
        </w:rPr>
      </w:pPr>
    </w:p>
    <w:p w:rsidR="00207913" w:rsidRDefault="00207913" w:rsidP="00207913">
      <w:pPr>
        <w:jc w:val="right"/>
        <w:rPr>
          <w:sz w:val="26"/>
          <w:szCs w:val="26"/>
        </w:rPr>
      </w:pPr>
    </w:p>
    <w:p w:rsidR="00207913" w:rsidRDefault="00207913" w:rsidP="00207913">
      <w:pPr>
        <w:jc w:val="right"/>
        <w:rPr>
          <w:sz w:val="26"/>
          <w:szCs w:val="26"/>
        </w:rPr>
      </w:pPr>
    </w:p>
    <w:p w:rsidR="00207913" w:rsidRDefault="00207913" w:rsidP="00207913">
      <w:pPr>
        <w:jc w:val="right"/>
        <w:rPr>
          <w:sz w:val="26"/>
          <w:szCs w:val="26"/>
        </w:rPr>
      </w:pPr>
    </w:p>
    <w:p w:rsidR="00207913" w:rsidRDefault="00207913" w:rsidP="00207913">
      <w:pPr>
        <w:jc w:val="right"/>
        <w:rPr>
          <w:sz w:val="26"/>
          <w:szCs w:val="26"/>
        </w:rPr>
      </w:pPr>
    </w:p>
    <w:p w:rsidR="00207913" w:rsidRDefault="00207913" w:rsidP="00207913">
      <w:pPr>
        <w:jc w:val="right"/>
        <w:rPr>
          <w:sz w:val="26"/>
          <w:szCs w:val="26"/>
        </w:rPr>
      </w:pPr>
    </w:p>
    <w:p w:rsidR="00207913" w:rsidRDefault="00207913" w:rsidP="00207913">
      <w:pPr>
        <w:jc w:val="right"/>
        <w:rPr>
          <w:sz w:val="26"/>
          <w:szCs w:val="26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sz w:val="18"/>
          <w:szCs w:val="18"/>
        </w:rPr>
      </w:pPr>
    </w:p>
    <w:p w:rsidR="00207913" w:rsidRDefault="00207913" w:rsidP="00207913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ОБРАЗЕЦ</w:t>
      </w:r>
    </w:p>
    <w:p w:rsidR="00207913" w:rsidRDefault="00207913" w:rsidP="0020791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СПРАВКА </w:t>
      </w:r>
    </w:p>
    <w:p w:rsidR="00207913" w:rsidRDefault="00207913" w:rsidP="0020791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динамике основных финансово-экономических показателей предприятия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9"/>
        <w:gridCol w:w="4893"/>
        <w:gridCol w:w="1209"/>
        <w:gridCol w:w="318"/>
        <w:gridCol w:w="319"/>
        <w:gridCol w:w="532"/>
        <w:gridCol w:w="556"/>
        <w:gridCol w:w="1179"/>
      </w:tblGrid>
      <w:tr w:rsidR="00207913" w:rsidTr="00207913">
        <w:trPr>
          <w:trHeight w:hRule="exact" w:val="654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left="1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pacing w:val="-8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color w:val="000000"/>
                <w:spacing w:val="-8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left="34" w:right="1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 xml:space="preserve">Финансово— </w:t>
            </w:r>
            <w:proofErr w:type="gramStart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эк</w:t>
            </w:r>
            <w:proofErr w:type="gramEnd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 xml:space="preserve">ономические </w:t>
            </w:r>
            <w:r>
              <w:rPr>
                <w:color w:val="000000"/>
                <w:sz w:val="26"/>
                <w:szCs w:val="26"/>
                <w:lang w:eastAsia="en-US"/>
              </w:rPr>
              <w:t>показатели предприятия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24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4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64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Отчетные периоды (по годам)</w:t>
            </w:r>
          </w:p>
        </w:tc>
      </w:tr>
      <w:tr w:rsidR="00207913" w:rsidTr="00207913">
        <w:trPr>
          <w:trHeight w:hRule="exact" w:val="598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07913" w:rsidRDefault="002079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07913" w:rsidRDefault="002079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07913" w:rsidRDefault="002079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42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3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34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1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Текущий</w:t>
            </w:r>
            <w:proofErr w:type="gramEnd"/>
          </w:p>
          <w:p w:rsidR="00207913" w:rsidRDefault="00207913">
            <w:pPr>
              <w:shd w:val="clear" w:color="auto" w:fill="FFFFFF"/>
              <w:spacing w:line="276" w:lineRule="auto"/>
              <w:ind w:left="1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год</w:t>
            </w:r>
          </w:p>
        </w:tc>
      </w:tr>
      <w:tr w:rsidR="00207913" w:rsidTr="00207913">
        <w:trPr>
          <w:trHeight w:hRule="exact" w:val="599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3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left="14" w:right="43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Стоимость основных </w:t>
            </w: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фондов и средств, величина </w:t>
            </w:r>
            <w:r>
              <w:rPr>
                <w:color w:val="000000"/>
                <w:sz w:val="26"/>
                <w:szCs w:val="26"/>
                <w:lang w:eastAsia="en-US"/>
              </w:rPr>
              <w:t>активов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left="10" w:firstLine="7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413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4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Численность 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работающих</w:t>
            </w:r>
            <w:proofErr w:type="gramEnd"/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30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23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left="10" w:right="23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Объем реализации продукции, работ, услуг в физическом и стоимостном выражении (отдельно)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9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Чистая прибыль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left="5" w:firstLine="82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287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left="14" w:right="1219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Рентабельность предприятия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403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461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left="5" w:right="53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Среднемесячная заработная </w:t>
            </w:r>
            <w:r>
              <w:rPr>
                <w:color w:val="000000"/>
                <w:sz w:val="26"/>
                <w:szCs w:val="26"/>
                <w:lang w:eastAsia="en-US"/>
              </w:rPr>
              <w:t>плата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293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left="5" w:right="864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Сумма уплаченных налогов: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right="5" w:firstLine="7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в федеральный бюджет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right="5" w:firstLine="7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3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4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областной бюджет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right="5" w:firstLine="82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left="10" w:right="586" w:firstLine="5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 государственные </w:t>
            </w: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right="5" w:firstLine="7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61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left="5" w:right="989" w:firstLine="5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и размер просроченной задолженности по платежам: *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right="10" w:firstLine="7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. </w:t>
            </w:r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3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в федеральный бюджет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right="10" w:firstLine="82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3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5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областной бюджет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right="10" w:firstLine="7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left="10" w:right="59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государственные внебюджетные фонды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. </w:t>
            </w: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(млн. руб.)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366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 заработной плате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5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3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2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right="1296" w:firstLine="1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Кредиторская задолженность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right="10" w:firstLine="82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1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просроченная</w:t>
            </w:r>
            <w:proofErr w:type="gramEnd"/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right="10" w:firstLine="82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3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2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Дебиторская задолженность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9" w:lineRule="exact"/>
              <w:ind w:right="10" w:firstLine="82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 xml:space="preserve">. </w:t>
            </w: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54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5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просроченная</w:t>
            </w:r>
            <w:proofErr w:type="gramEnd"/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right="5" w:firstLine="7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 xml:space="preserve">. </w:t>
            </w: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07913" w:rsidTr="00207913">
        <w:trPr>
          <w:trHeight w:hRule="exact" w:val="1095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76" w:lineRule="auto"/>
              <w:ind w:left="2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0" w:lineRule="exact"/>
              <w:ind w:right="1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Сумма уплаченных штрафов за нарушения, выявленные органами технического (неналогового регулирования)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13" w:rsidRDefault="00207913">
            <w:pPr>
              <w:shd w:val="clear" w:color="auto" w:fill="FFFFFF"/>
              <w:spacing w:line="254" w:lineRule="exact"/>
              <w:ind w:left="5" w:right="5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млн.руб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13" w:rsidRDefault="00207913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07913" w:rsidRDefault="00207913" w:rsidP="00207913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>При наличии реструктурированной задолженности по налоговым и иным обязательным платежам представлять документы, подтверждающие факт реструктуризации задолженности, а также сведения о динамике ее погашения в соответствии с учрежденным графиком.</w:t>
      </w:r>
    </w:p>
    <w:p w:rsidR="00207913" w:rsidRDefault="00207913" w:rsidP="00207913">
      <w:pPr>
        <w:shd w:val="clear" w:color="auto" w:fill="FFFFFF"/>
        <w:spacing w:line="274" w:lineRule="exact"/>
        <w:ind w:left="360"/>
        <w:jc w:val="both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Руководитель учреждения</w:t>
      </w:r>
    </w:p>
    <w:p w:rsidR="003B7423" w:rsidRDefault="00207913" w:rsidP="00207913">
      <w:pPr>
        <w:shd w:val="clear" w:color="auto" w:fill="FFFFFF"/>
        <w:spacing w:line="274" w:lineRule="exact"/>
        <w:ind w:left="360"/>
        <w:jc w:val="both"/>
      </w:pPr>
      <w:r>
        <w:rPr>
          <w:iCs/>
          <w:color w:val="000000"/>
          <w:szCs w:val="26"/>
        </w:rPr>
        <w:t xml:space="preserve">Главный бухгалтер                          </w:t>
      </w:r>
      <w:r>
        <w:rPr>
          <w:i/>
          <w:iCs/>
          <w:color w:val="000000"/>
          <w:szCs w:val="26"/>
        </w:rPr>
        <w:t>М.П.</w:t>
      </w:r>
      <w:bookmarkStart w:id="0" w:name="_GoBack"/>
      <w:bookmarkEnd w:id="0"/>
    </w:p>
    <w:sectPr w:rsidR="003B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D34"/>
    <w:multiLevelType w:val="hybridMultilevel"/>
    <w:tmpl w:val="B40A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13"/>
    <w:rsid w:val="00207913"/>
    <w:rsid w:val="003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Быстров Евгений Анатольевич</cp:lastModifiedBy>
  <cp:revision>1</cp:revision>
  <dcterms:created xsi:type="dcterms:W3CDTF">2017-10-18T14:51:00Z</dcterms:created>
  <dcterms:modified xsi:type="dcterms:W3CDTF">2017-10-18T14:51:00Z</dcterms:modified>
</cp:coreProperties>
</file>